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5" w:rsidRPr="0033659C" w:rsidRDefault="00345D8C" w:rsidP="00CA15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THÔNG TIN TUYỂN DỤNG</w:t>
      </w: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670"/>
        <w:gridCol w:w="2570"/>
        <w:gridCol w:w="6750"/>
        <w:gridCol w:w="4320"/>
      </w:tblGrid>
      <w:tr w:rsidR="004D5B2B" w:rsidTr="00724960">
        <w:tc>
          <w:tcPr>
            <w:tcW w:w="670" w:type="dxa"/>
          </w:tcPr>
          <w:p w:rsidR="004D5B2B" w:rsidRDefault="004D5B2B" w:rsidP="00CA1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570" w:type="dxa"/>
          </w:tcPr>
          <w:p w:rsidR="004D5B2B" w:rsidRDefault="004D5B2B" w:rsidP="00CA1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6750" w:type="dxa"/>
          </w:tcPr>
          <w:p w:rsidR="004D5B2B" w:rsidRDefault="004D5B2B" w:rsidP="00CA1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4320" w:type="dxa"/>
          </w:tcPr>
          <w:p w:rsidR="004D5B2B" w:rsidRDefault="004D5B2B" w:rsidP="00CA1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</w:tc>
      </w:tr>
      <w:tr w:rsidR="00AC24F2" w:rsidTr="00724960">
        <w:tc>
          <w:tcPr>
            <w:tcW w:w="670" w:type="dxa"/>
            <w:vAlign w:val="center"/>
          </w:tcPr>
          <w:p w:rsidR="00AC24F2" w:rsidRPr="000E0537" w:rsidRDefault="00AC24F2" w:rsidP="00525C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AC24F2" w:rsidRDefault="00AC24F2" w:rsidP="00A30278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Trưởng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phận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xuất</w:t>
            </w:r>
            <w:proofErr w:type="spellEnd"/>
          </w:p>
          <w:p w:rsidR="0033659C" w:rsidRPr="0033659C" w:rsidRDefault="0033659C" w:rsidP="00A30278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– 15 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triệu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AC24F2" w:rsidRDefault="00AC24F2" w:rsidP="00A30278">
            <w:pPr>
              <w:pStyle w:val="ListParagraph"/>
              <w:numPr>
                <w:ilvl w:val="0"/>
                <w:numId w:val="10"/>
              </w:numPr>
              <w:ind w:left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giám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ráp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chế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khí</w:t>
            </w:r>
            <w:proofErr w:type="spellEnd"/>
          </w:p>
          <w:p w:rsidR="00AC24F2" w:rsidRDefault="00AC24F2" w:rsidP="00A30278">
            <w:pPr>
              <w:pStyle w:val="ListParagraph"/>
              <w:numPr>
                <w:ilvl w:val="0"/>
                <w:numId w:val="10"/>
              </w:numPr>
              <w:ind w:left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proofErr w:type="gram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hoạch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Nguyên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tục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cải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dây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chuyền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  <w:r w:rsidRPr="00C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Default="00AC24F2" w:rsidP="00A30278">
            <w:pPr>
              <w:pStyle w:val="ListParagraph"/>
              <w:numPr>
                <w:ilvl w:val="0"/>
                <w:numId w:val="10"/>
              </w:numPr>
              <w:ind w:left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Trung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Default="00AC24F2" w:rsidP="00A30278">
            <w:pPr>
              <w:pStyle w:val="ListParagraph"/>
              <w:numPr>
                <w:ilvl w:val="0"/>
                <w:numId w:val="10"/>
              </w:numPr>
              <w:ind w:left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Pr="00C91795" w:rsidRDefault="00AC24F2" w:rsidP="00A30278">
            <w:pPr>
              <w:pStyle w:val="ListParagraph"/>
              <w:numPr>
                <w:ilvl w:val="0"/>
                <w:numId w:val="10"/>
              </w:numPr>
              <w:ind w:left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Nam.</w:t>
            </w:r>
          </w:p>
        </w:tc>
        <w:tc>
          <w:tcPr>
            <w:tcW w:w="4320" w:type="dxa"/>
          </w:tcPr>
          <w:p w:rsidR="00AC24F2" w:rsidRPr="004D5B2B" w:rsidRDefault="00AC24F2" w:rsidP="00A30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D5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</w:p>
          <w:p w:rsidR="00AC24F2" w:rsidRDefault="00AC24F2" w:rsidP="00A302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Oai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  <w:p w:rsidR="00AC24F2" w:rsidRDefault="00AC24F2" w:rsidP="00A302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23/08 – 15/09/2017</w:t>
            </w:r>
          </w:p>
        </w:tc>
      </w:tr>
      <w:tr w:rsidR="00AC24F2" w:rsidTr="00724960">
        <w:tc>
          <w:tcPr>
            <w:tcW w:w="670" w:type="dxa"/>
            <w:vAlign w:val="center"/>
          </w:tcPr>
          <w:p w:rsidR="00AC24F2" w:rsidRPr="000E0537" w:rsidRDefault="00AC24F2" w:rsidP="00525C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AC24F2" w:rsidRDefault="00AC24F2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dưỡng</w:t>
            </w:r>
            <w:proofErr w:type="spellEnd"/>
          </w:p>
          <w:p w:rsidR="0033659C" w:rsidRPr="0033659C" w:rsidRDefault="0033659C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 – 15 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triệu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AC24F2" w:rsidRPr="002073C4" w:rsidRDefault="00AC24F2" w:rsidP="002073C4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Thực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hiện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các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việc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bảo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trì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bảo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dưỡng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hút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bụi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máy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lạnh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tại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các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nha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máy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của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khách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proofErr w:type="gram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đúng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lịch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đúng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trình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được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đưa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ra.</w:t>
            </w:r>
            <w:proofErr w:type="spellEnd"/>
          </w:p>
          <w:p w:rsidR="00AC24F2" w:rsidRPr="002073C4" w:rsidRDefault="00AC24F2" w:rsidP="002073C4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Chụp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ảnh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báo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cáo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quá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trình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thực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hiện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việc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Pr="002073C4" w:rsidRDefault="00AC24F2" w:rsidP="002073C4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Tốt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nghiệp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nghề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cấp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nghiệp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trơ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̉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khối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trường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thuật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ngành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thuật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</w:p>
          <w:p w:rsidR="002073C4" w:rsidRPr="002073C4" w:rsidRDefault="002073C4" w:rsidP="002073C4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20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="004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nghiệm</w:t>
            </w:r>
            <w:bookmarkStart w:id="0" w:name="_GoBack"/>
            <w:bookmarkEnd w:id="0"/>
          </w:p>
        </w:tc>
        <w:tc>
          <w:tcPr>
            <w:tcW w:w="4320" w:type="dxa"/>
          </w:tcPr>
          <w:p w:rsidR="00AC24F2" w:rsidRPr="00AC24F2" w:rsidRDefault="00AC24F2" w:rsidP="00AC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</w:p>
          <w:p w:rsidR="00AC24F2" w:rsidRDefault="00AC24F2" w:rsidP="00AC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Khu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Thăng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Long,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Mê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Linh,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Cụm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Oai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24F2" w:rsidRDefault="00AC24F2" w:rsidP="00AC24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A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23/08 – 15/09/2017</w:t>
            </w:r>
          </w:p>
        </w:tc>
      </w:tr>
      <w:tr w:rsidR="00AC24F2" w:rsidTr="00724960">
        <w:tc>
          <w:tcPr>
            <w:tcW w:w="670" w:type="dxa"/>
            <w:vAlign w:val="center"/>
          </w:tcPr>
          <w:p w:rsidR="00AC24F2" w:rsidRPr="000E0537" w:rsidRDefault="00AC24F2" w:rsidP="00525C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AC24F2" w:rsidRDefault="00AC24F2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bụi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</w:p>
          <w:p w:rsidR="0033659C" w:rsidRPr="0033659C" w:rsidRDefault="0033659C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 – 15 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triệu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AC24F2" w:rsidRPr="00544E4C" w:rsidRDefault="00AC24F2" w:rsidP="001B550A">
            <w:pPr>
              <w:pStyle w:val="ListParagraph"/>
              <w:numPr>
                <w:ilvl w:val="0"/>
                <w:numId w:val="11"/>
              </w:numPr>
              <w:ind w:left="324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Lập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kê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hoạch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vật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sản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xuất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nhận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được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kê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hoạch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án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kiến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triển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của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bô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phận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Admin –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thuật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gửi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bô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phận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proofErr w:type="gram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mua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Default="00AC24F2" w:rsidP="001B550A">
            <w:pPr>
              <w:pStyle w:val="ListParagraph"/>
              <w:numPr>
                <w:ilvl w:val="0"/>
                <w:numId w:val="11"/>
              </w:numPr>
              <w:ind w:left="324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Tiến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bóc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tách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đê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̉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đặt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tiến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sản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xuất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được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chốt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Chịu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trách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nhiệm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vê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chất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lượng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sô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lượng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vật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sản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xuất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thời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hạn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Default="00AC24F2" w:rsidP="001B550A">
            <w:pPr>
              <w:pStyle w:val="ListParagraph"/>
              <w:numPr>
                <w:ilvl w:val="0"/>
                <w:numId w:val="11"/>
              </w:numPr>
              <w:ind w:left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Tốt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nghiệp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khối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trường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thuật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ngành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thuật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24F2" w:rsidRPr="00544E4C" w:rsidRDefault="00AC24F2" w:rsidP="001B550A">
            <w:pPr>
              <w:pStyle w:val="ListParagraph"/>
              <w:numPr>
                <w:ilvl w:val="0"/>
                <w:numId w:val="11"/>
              </w:numPr>
              <w:tabs>
                <w:tab w:val="left" w:pos="1584"/>
              </w:tabs>
              <w:ind w:left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thạo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vê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mềm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thiết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kê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́,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họa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(2D,3D)</w:t>
            </w:r>
          </w:p>
        </w:tc>
        <w:tc>
          <w:tcPr>
            <w:tcW w:w="4320" w:type="dxa"/>
          </w:tcPr>
          <w:p w:rsidR="00AC24F2" w:rsidRPr="00544E4C" w:rsidRDefault="00AC24F2" w:rsidP="00544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</w:p>
          <w:p w:rsidR="00AC24F2" w:rsidRPr="00525C79" w:rsidRDefault="00AC24F2" w:rsidP="00525C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1104,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tầng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tòa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Thăng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Long, 98A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Ngụy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Như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Kon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Tum,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Hà</w:t>
            </w:r>
            <w:proofErr w:type="spellEnd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37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37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E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Nomura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huyện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Dương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Hải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4F2" w:rsidRDefault="00AC24F2" w:rsidP="00544E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23/08 – 15/09/2017</w:t>
            </w:r>
          </w:p>
        </w:tc>
      </w:tr>
      <w:tr w:rsidR="00AC24F2" w:rsidTr="00724960">
        <w:tc>
          <w:tcPr>
            <w:tcW w:w="670" w:type="dxa"/>
            <w:vAlign w:val="center"/>
          </w:tcPr>
          <w:p w:rsidR="00AC24F2" w:rsidRPr="000E0537" w:rsidRDefault="00AC24F2" w:rsidP="000E05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0" w:type="dxa"/>
            <w:vAlign w:val="center"/>
          </w:tcPr>
          <w:p w:rsidR="00AC24F2" w:rsidRDefault="00AC24F2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</w:p>
          <w:p w:rsidR="0033659C" w:rsidRPr="0033659C" w:rsidRDefault="0033659C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 – 10 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triệu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AC24F2" w:rsidRDefault="00AC24F2" w:rsidP="001B550A">
            <w:pPr>
              <w:pStyle w:val="ListParagraph"/>
              <w:numPr>
                <w:ilvl w:val="0"/>
                <w:numId w:val="12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Tiếp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cận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máy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thầu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thầu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thác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mục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quý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phận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hút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bụi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Default="00AC24F2" w:rsidP="001B550A">
            <w:pPr>
              <w:pStyle w:val="ListParagraph"/>
              <w:numPr>
                <w:ilvl w:val="0"/>
                <w:numId w:val="12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</w:p>
          <w:p w:rsidR="00AC24F2" w:rsidRDefault="00AC24F2" w:rsidP="001B550A">
            <w:pPr>
              <w:pStyle w:val="ListParagraph"/>
              <w:numPr>
                <w:ilvl w:val="0"/>
                <w:numId w:val="12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đam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mê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thần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Pr="001B550A" w:rsidRDefault="00AC24F2" w:rsidP="001B550A">
            <w:pPr>
              <w:pStyle w:val="ListParagraph"/>
              <w:numPr>
                <w:ilvl w:val="0"/>
                <w:numId w:val="12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Nam.</w:t>
            </w:r>
          </w:p>
        </w:tc>
        <w:tc>
          <w:tcPr>
            <w:tcW w:w="4320" w:type="dxa"/>
          </w:tcPr>
          <w:p w:rsidR="00AC24F2" w:rsidRPr="00544E4C" w:rsidRDefault="00AC24F2" w:rsidP="000E0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44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</w:p>
          <w:p w:rsidR="00AC24F2" w:rsidRPr="00525C79" w:rsidRDefault="00AC24F2" w:rsidP="000E05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Trạm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Bảo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trì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bảo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dưỡng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Thăng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Long,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Mê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Linh,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Hà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37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Nomura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huyện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Dương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Hải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  <w:r w:rsidRPr="005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525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4F2" w:rsidRDefault="00AC24F2" w:rsidP="001B550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54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23/08 – 15/09/2017</w:t>
            </w:r>
          </w:p>
        </w:tc>
      </w:tr>
      <w:tr w:rsidR="00AC24F2" w:rsidTr="00724960">
        <w:tc>
          <w:tcPr>
            <w:tcW w:w="670" w:type="dxa"/>
            <w:vAlign w:val="center"/>
          </w:tcPr>
          <w:p w:rsidR="00AC24F2" w:rsidRPr="000E0537" w:rsidRDefault="00AC24F2" w:rsidP="000E05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 w:rsidR="00AC24F2" w:rsidRDefault="00AC24F2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  <w:p w:rsidR="0033659C" w:rsidRPr="0033659C" w:rsidRDefault="0033659C" w:rsidP="00724960">
            <w:pPr>
              <w:tabs>
                <w:tab w:val="left" w:pos="172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Lương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 – 7 </w:t>
            </w:r>
            <w:proofErr w:type="spellStart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triệu</w:t>
            </w:r>
            <w:proofErr w:type="spellEnd"/>
            <w:r w:rsidRPr="003365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AC24F2" w:rsidRPr="00D71767" w:rsidRDefault="00AC24F2" w:rsidP="00D71767">
            <w:pPr>
              <w:pStyle w:val="ListParagraph"/>
              <w:numPr>
                <w:ilvl w:val="0"/>
                <w:numId w:val="13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Lễ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tân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proofErr w:type="gram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4F2" w:rsidRPr="00D71767" w:rsidRDefault="00AC24F2" w:rsidP="00D71767">
            <w:pPr>
              <w:pStyle w:val="ListParagraph"/>
              <w:numPr>
                <w:ilvl w:val="0"/>
                <w:numId w:val="13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đẳng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trở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24F2" w:rsidRPr="00D71767" w:rsidRDefault="00AC24F2" w:rsidP="00D71767">
            <w:pPr>
              <w:pStyle w:val="ListParagraph"/>
              <w:numPr>
                <w:ilvl w:val="0"/>
                <w:numId w:val="13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ít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trí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tương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đương</w:t>
            </w:r>
            <w:proofErr w:type="spellEnd"/>
          </w:p>
          <w:p w:rsidR="00AC24F2" w:rsidRPr="00724960" w:rsidRDefault="00AC24F2" w:rsidP="00724960">
            <w:pPr>
              <w:pStyle w:val="ListParagraph"/>
              <w:numPr>
                <w:ilvl w:val="0"/>
                <w:numId w:val="13"/>
              </w:numPr>
              <w:ind w:left="324" w:hanging="3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Trung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thật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cẩn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thận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nhanh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nhẹn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D71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C24F2" w:rsidRPr="004D5B2B" w:rsidRDefault="00AC24F2" w:rsidP="000D2E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D5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người</w:t>
            </w:r>
            <w:proofErr w:type="spellEnd"/>
          </w:p>
          <w:p w:rsidR="00AC24F2" w:rsidRDefault="00AC24F2" w:rsidP="000D2E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4D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 1104,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tòa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Thăng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Long, 98A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Ngụy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Như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Tum,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  <w:p w:rsidR="00AC24F2" w:rsidRDefault="00AC24F2" w:rsidP="000D2EE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23/08 – 15/09/2017</w:t>
            </w:r>
          </w:p>
        </w:tc>
      </w:tr>
    </w:tbl>
    <w:p w:rsidR="00724960" w:rsidRDefault="00724960" w:rsidP="00724960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b/>
          <w:color w:val="1D2129"/>
          <w:sz w:val="21"/>
          <w:szCs w:val="21"/>
        </w:rPr>
      </w:pPr>
    </w:p>
    <w:p w:rsid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b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b/>
          <w:color w:val="1D2129"/>
          <w:sz w:val="21"/>
          <w:szCs w:val="21"/>
        </w:rPr>
        <w:t>QUYỀN LỢI ĐƯỢC HƯỞNG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b/>
          <w:color w:val="1D2129"/>
          <w:sz w:val="21"/>
          <w:szCs w:val="21"/>
        </w:rPr>
        <w:t xml:space="preserve"> </w:t>
      </w: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có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chế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độ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thưởng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lương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tháng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13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cho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tất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cả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vị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trí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bộ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phận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proofErr w:type="gram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Quy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định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chung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Đi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tác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có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xe</w:t>
      </w:r>
      <w:proofErr w:type="spellEnd"/>
      <w:proofErr w:type="gram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đưa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đón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Môi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trường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thân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thiện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năng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chủ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nhiều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cơ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hội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phát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triển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Được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hưởng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BHXH, BHYT </w:t>
      </w:r>
      <w:proofErr w:type="spellStart"/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proofErr w:type="gram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Luật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lao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động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Các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chế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độ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khác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: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sinh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nhật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hiếu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hỉ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lễ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tết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liên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hoan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, teambuilding, du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lịch</w:t>
      </w:r>
      <w:proofErr w:type="spellEnd"/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,…</w:t>
      </w:r>
      <w:proofErr w:type="gram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thường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xuyên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Quy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định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chung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Lộ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trình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tăng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lương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và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thăng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tiến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theo</w:t>
      </w:r>
      <w:proofErr w:type="spellEnd"/>
      <w:proofErr w:type="gram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Quy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định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chung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của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C24F2" w:rsidRPr="00AC24F2" w:rsidRDefault="00AC24F2" w:rsidP="00AC24F2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-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Được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hướng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dẫn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việc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khi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mới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vào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làm</w:t>
      </w:r>
      <w:proofErr w:type="spellEnd"/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.</w:t>
      </w:r>
      <w:proofErr w:type="gramEnd"/>
    </w:p>
    <w:p w:rsidR="00AC24F2" w:rsidRDefault="00AC24F2" w:rsidP="00724960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b/>
          <w:color w:val="1D2129"/>
          <w:sz w:val="21"/>
          <w:szCs w:val="21"/>
        </w:rPr>
      </w:pPr>
    </w:p>
    <w:p w:rsidR="00724960" w:rsidRPr="00724960" w:rsidRDefault="00AC24F2" w:rsidP="00724960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b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color w:val="1D2129"/>
          <w:sz w:val="21"/>
          <w:szCs w:val="21"/>
        </w:rPr>
        <w:t>THÔNG TIN LIÊN HỆ</w:t>
      </w:r>
      <w:r w:rsidR="00724960" w:rsidRPr="00724960">
        <w:rPr>
          <w:rFonts w:ascii="inherit" w:eastAsia="Times New Roman" w:hAnsi="inherit" w:cs="Helvetica"/>
          <w:b/>
          <w:color w:val="1D2129"/>
          <w:sz w:val="21"/>
          <w:szCs w:val="21"/>
        </w:rPr>
        <w:t>:</w:t>
      </w:r>
    </w:p>
    <w:p w:rsidR="00724960" w:rsidRDefault="00724960" w:rsidP="0072496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>Công</w:t>
      </w:r>
      <w:proofErr w:type="spellEnd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>ty</w:t>
      </w:r>
      <w:proofErr w:type="spellEnd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 TNHH SC </w:t>
      </w:r>
      <w:proofErr w:type="spellStart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>Việt</w:t>
      </w:r>
      <w:proofErr w:type="spellEnd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 Nam</w:t>
      </w:r>
    </w:p>
    <w:p w:rsidR="00724960" w:rsidRPr="000C3EAD" w:rsidRDefault="00724960" w:rsidP="00724960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Địa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chỉ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: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tầng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11,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tòa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nhà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Thăng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Long, 98A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Ngụy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Như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Kon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Tum,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Thanh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Xuân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Hà</w:t>
      </w:r>
      <w:proofErr w:type="spellEnd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6F09DD">
        <w:rPr>
          <w:rFonts w:ascii="inherit" w:eastAsia="Times New Roman" w:hAnsi="inherit" w:cs="Helvetica"/>
          <w:color w:val="1D2129"/>
          <w:sz w:val="21"/>
          <w:szCs w:val="21"/>
        </w:rPr>
        <w:t>Nội</w:t>
      </w:r>
      <w:proofErr w:type="spellEnd"/>
    </w:p>
    <w:p w:rsidR="00724960" w:rsidRDefault="00724960" w:rsidP="0072496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Email: </w:t>
      </w:r>
      <w:hyperlink r:id="rId9" w:history="1">
        <w:r w:rsidRPr="00451236">
          <w:rPr>
            <w:rStyle w:val="Hyperlink"/>
            <w:rFonts w:ascii="inherit" w:eastAsia="Times New Roman" w:hAnsi="inherit" w:cs="Helvetica"/>
            <w:sz w:val="21"/>
            <w:szCs w:val="21"/>
          </w:rPr>
          <w:t>tuyendung@spacecooling.com.vn</w:t>
        </w:r>
      </w:hyperlink>
    </w:p>
    <w:p w:rsidR="00AC24F2" w:rsidRDefault="00AC24F2" w:rsidP="00AC24F2">
      <w:pPr>
        <w:shd w:val="clear" w:color="auto" w:fill="FFFFFF"/>
        <w:tabs>
          <w:tab w:val="left" w:pos="1575"/>
        </w:tabs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>Điện</w:t>
      </w:r>
      <w:proofErr w:type="spellEnd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>thoại</w:t>
      </w:r>
      <w:proofErr w:type="spellEnd"/>
      <w:r w:rsidRPr="000C3EAD">
        <w:rPr>
          <w:rFonts w:ascii="inherit" w:eastAsia="Times New Roman" w:hAnsi="inherit" w:cs="Helvetica"/>
          <w:color w:val="1D2129"/>
          <w:sz w:val="21"/>
          <w:szCs w:val="21"/>
        </w:rPr>
        <w:t xml:space="preserve">: </w:t>
      </w: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0243.2222.025 – 0243.2222.026 (103)| 0967296763</w:t>
      </w:r>
    </w:p>
    <w:p w:rsidR="00AC24F2" w:rsidRPr="000C3EAD" w:rsidRDefault="00AC24F2" w:rsidP="00AC24F2">
      <w:pPr>
        <w:shd w:val="clear" w:color="auto" w:fill="FFFFFF"/>
        <w:tabs>
          <w:tab w:val="left" w:pos="1575"/>
        </w:tabs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AC24F2">
        <w:rPr>
          <w:rFonts w:ascii="inherit" w:eastAsia="Times New Roman" w:hAnsi="inherit" w:cs="Helvetica"/>
          <w:color w:val="1D2129"/>
          <w:sz w:val="21"/>
          <w:szCs w:val="21"/>
        </w:rPr>
        <w:t>Skype: uv.hongnhung@gmail.com</w:t>
      </w:r>
    </w:p>
    <w:p w:rsidR="004050F5" w:rsidRPr="00DB624F" w:rsidRDefault="004050F5" w:rsidP="00DB62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50F5" w:rsidRPr="00DB624F" w:rsidSect="00724960">
      <w:headerReference w:type="default" r:id="rId10"/>
      <w:footerReference w:type="default" r:id="rId11"/>
      <w:pgSz w:w="15840" w:h="12240" w:orient="landscape"/>
      <w:pgMar w:top="1440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73" w:rsidRDefault="00FA2F73" w:rsidP="00345D8C">
      <w:pPr>
        <w:spacing w:after="0" w:line="240" w:lineRule="auto"/>
      </w:pPr>
      <w:r>
        <w:separator/>
      </w:r>
    </w:p>
  </w:endnote>
  <w:endnote w:type="continuationSeparator" w:id="0">
    <w:p w:rsidR="00FA2F73" w:rsidRDefault="00FA2F73" w:rsidP="0034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C" w:rsidRDefault="00345D8C">
    <w:pPr>
      <w:pStyle w:val="Footer"/>
    </w:pPr>
    <w:r>
      <w:rPr>
        <w:noProof/>
      </w:rPr>
      <w:drawing>
        <wp:inline distT="0" distB="0" distL="0" distR="0" wp14:anchorId="7ABCDF00" wp14:editId="3AC3F20B">
          <wp:extent cx="8458200" cy="552450"/>
          <wp:effectExtent l="0" t="0" r="0" b="0"/>
          <wp:docPr id="175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7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6254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45D8C" w:rsidRDefault="0034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73" w:rsidRDefault="00FA2F73" w:rsidP="00345D8C">
      <w:pPr>
        <w:spacing w:after="0" w:line="240" w:lineRule="auto"/>
      </w:pPr>
      <w:r>
        <w:separator/>
      </w:r>
    </w:p>
  </w:footnote>
  <w:footnote w:type="continuationSeparator" w:id="0">
    <w:p w:rsidR="00FA2F73" w:rsidRDefault="00FA2F73" w:rsidP="0034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C" w:rsidRDefault="00345D8C">
    <w:pPr>
      <w:pStyle w:val="Header"/>
    </w:pPr>
    <w:r>
      <w:rPr>
        <w:noProof/>
      </w:rPr>
      <w:drawing>
        <wp:inline distT="0" distB="0" distL="0" distR="0" wp14:anchorId="0F18596C" wp14:editId="342B432D">
          <wp:extent cx="8458200" cy="968375"/>
          <wp:effectExtent l="0" t="0" r="0" b="3175"/>
          <wp:docPr id="175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6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45D8C" w:rsidRDefault="00345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865"/>
    <w:multiLevelType w:val="hybridMultilevel"/>
    <w:tmpl w:val="B5065CA4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05F5"/>
    <w:multiLevelType w:val="hybridMultilevel"/>
    <w:tmpl w:val="4CB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1F8A"/>
    <w:multiLevelType w:val="hybridMultilevel"/>
    <w:tmpl w:val="43D848A4"/>
    <w:lvl w:ilvl="0" w:tplc="924A8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6BF"/>
    <w:multiLevelType w:val="hybridMultilevel"/>
    <w:tmpl w:val="07AA83D8"/>
    <w:lvl w:ilvl="0" w:tplc="924A8DE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F5409ED"/>
    <w:multiLevelType w:val="hybridMultilevel"/>
    <w:tmpl w:val="F7CE33CC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13A0"/>
    <w:multiLevelType w:val="hybridMultilevel"/>
    <w:tmpl w:val="19A66D32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36E"/>
    <w:multiLevelType w:val="hybridMultilevel"/>
    <w:tmpl w:val="D902A6A6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04B51"/>
    <w:multiLevelType w:val="hybridMultilevel"/>
    <w:tmpl w:val="5A26F748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E27A4"/>
    <w:multiLevelType w:val="hybridMultilevel"/>
    <w:tmpl w:val="F7DA2762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7AEE"/>
    <w:multiLevelType w:val="hybridMultilevel"/>
    <w:tmpl w:val="ACC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A5333"/>
    <w:multiLevelType w:val="hybridMultilevel"/>
    <w:tmpl w:val="3F200F40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F0FA6"/>
    <w:multiLevelType w:val="hybridMultilevel"/>
    <w:tmpl w:val="F82A2BDE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12ABC"/>
    <w:multiLevelType w:val="hybridMultilevel"/>
    <w:tmpl w:val="57D6FF12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363E7"/>
    <w:multiLevelType w:val="hybridMultilevel"/>
    <w:tmpl w:val="B6AE9E36"/>
    <w:lvl w:ilvl="0" w:tplc="924A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B3361"/>
    <w:multiLevelType w:val="hybridMultilevel"/>
    <w:tmpl w:val="320C54B0"/>
    <w:lvl w:ilvl="0" w:tplc="5064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C"/>
    <w:rsid w:val="000D2EE3"/>
    <w:rsid w:val="000E0537"/>
    <w:rsid w:val="001B550A"/>
    <w:rsid w:val="002073C4"/>
    <w:rsid w:val="002D327E"/>
    <w:rsid w:val="002F2AC9"/>
    <w:rsid w:val="0033659C"/>
    <w:rsid w:val="00345D8C"/>
    <w:rsid w:val="004050F5"/>
    <w:rsid w:val="00440A41"/>
    <w:rsid w:val="00492B79"/>
    <w:rsid w:val="004D5B2B"/>
    <w:rsid w:val="004E61AE"/>
    <w:rsid w:val="00525C79"/>
    <w:rsid w:val="00544E4C"/>
    <w:rsid w:val="00592291"/>
    <w:rsid w:val="0060420F"/>
    <w:rsid w:val="00621960"/>
    <w:rsid w:val="0069682B"/>
    <w:rsid w:val="00724960"/>
    <w:rsid w:val="007F5516"/>
    <w:rsid w:val="008A7405"/>
    <w:rsid w:val="00AC24F2"/>
    <w:rsid w:val="00B13CFD"/>
    <w:rsid w:val="00C91795"/>
    <w:rsid w:val="00CA1505"/>
    <w:rsid w:val="00D71767"/>
    <w:rsid w:val="00DB624F"/>
    <w:rsid w:val="00E815EA"/>
    <w:rsid w:val="00EE7D37"/>
    <w:rsid w:val="00FA2F73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8C"/>
  </w:style>
  <w:style w:type="paragraph" w:styleId="Footer">
    <w:name w:val="footer"/>
    <w:basedOn w:val="Normal"/>
    <w:link w:val="FooterChar"/>
    <w:uiPriority w:val="99"/>
    <w:unhideWhenUsed/>
    <w:rsid w:val="0034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8C"/>
  </w:style>
  <w:style w:type="paragraph" w:styleId="BalloonText">
    <w:name w:val="Balloon Text"/>
    <w:basedOn w:val="Normal"/>
    <w:link w:val="BalloonTextChar"/>
    <w:uiPriority w:val="99"/>
    <w:semiHidden/>
    <w:unhideWhenUsed/>
    <w:rsid w:val="003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5D8C"/>
  </w:style>
  <w:style w:type="character" w:styleId="Hyperlink">
    <w:name w:val="Hyperlink"/>
    <w:basedOn w:val="DefaultParagraphFont"/>
    <w:uiPriority w:val="99"/>
    <w:unhideWhenUsed/>
    <w:rsid w:val="004050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8C"/>
  </w:style>
  <w:style w:type="paragraph" w:styleId="Footer">
    <w:name w:val="footer"/>
    <w:basedOn w:val="Normal"/>
    <w:link w:val="FooterChar"/>
    <w:uiPriority w:val="99"/>
    <w:unhideWhenUsed/>
    <w:rsid w:val="0034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8C"/>
  </w:style>
  <w:style w:type="paragraph" w:styleId="BalloonText">
    <w:name w:val="Balloon Text"/>
    <w:basedOn w:val="Normal"/>
    <w:link w:val="BalloonTextChar"/>
    <w:uiPriority w:val="99"/>
    <w:semiHidden/>
    <w:unhideWhenUsed/>
    <w:rsid w:val="0034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5D8C"/>
  </w:style>
  <w:style w:type="character" w:styleId="Hyperlink">
    <w:name w:val="Hyperlink"/>
    <w:basedOn w:val="DefaultParagraphFont"/>
    <w:uiPriority w:val="99"/>
    <w:unhideWhenUsed/>
    <w:rsid w:val="004050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yendung@spacecooling.com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4267-B7B3-48DD-9F23-E3E882D0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SCVN05</dc:creator>
  <cp:lastModifiedBy>SCVN05</cp:lastModifiedBy>
  <cp:revision>8</cp:revision>
  <cp:lastPrinted>2017-08-24T08:23:00Z</cp:lastPrinted>
  <dcterms:created xsi:type="dcterms:W3CDTF">2017-08-23T08:55:00Z</dcterms:created>
  <dcterms:modified xsi:type="dcterms:W3CDTF">2017-08-30T02:30:00Z</dcterms:modified>
</cp:coreProperties>
</file>